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4EFEC" w14:textId="6149370E" w:rsidR="00045D0F" w:rsidRDefault="00045D0F" w:rsidP="00045D0F">
      <w:pPr>
        <w:spacing w:line="340" w:lineRule="exact"/>
        <w:jc w:val="center"/>
        <w:rPr>
          <w:rFonts w:ascii="ＭＳ 明朝" w:hAnsi="ＭＳ Ｐゴシック"/>
          <w:b/>
          <w:bCs/>
          <w:sz w:val="28"/>
          <w:szCs w:val="27"/>
        </w:rPr>
      </w:pPr>
      <w:r>
        <w:rPr>
          <w:rFonts w:ascii="ＭＳ 明朝" w:hAnsi="ＭＳ Ｐゴシック" w:hint="eastAsia"/>
          <w:b/>
          <w:bCs/>
          <w:sz w:val="28"/>
          <w:szCs w:val="27"/>
        </w:rPr>
        <w:t>第5</w:t>
      </w:r>
      <w:r w:rsidR="00E70CF0">
        <w:rPr>
          <w:rFonts w:ascii="ＭＳ 明朝" w:hAnsi="ＭＳ Ｐゴシック" w:hint="eastAsia"/>
          <w:b/>
          <w:bCs/>
          <w:sz w:val="28"/>
          <w:szCs w:val="27"/>
        </w:rPr>
        <w:t>5</w:t>
      </w:r>
      <w:r>
        <w:rPr>
          <w:rFonts w:ascii="ＭＳ 明朝" w:hAnsi="ＭＳ Ｐゴシック" w:hint="eastAsia"/>
          <w:b/>
          <w:bCs/>
          <w:sz w:val="28"/>
          <w:szCs w:val="27"/>
        </w:rPr>
        <w:t>回大府市産業文化まつり</w:t>
      </w:r>
    </w:p>
    <w:p w14:paraId="69C3B8B5" w14:textId="0F4C1662" w:rsidR="00045D0F" w:rsidRDefault="00045D0F" w:rsidP="00045D0F">
      <w:pPr>
        <w:spacing w:line="340" w:lineRule="exact"/>
        <w:jc w:val="center"/>
        <w:rPr>
          <w:rFonts w:ascii="ＭＳ 明朝" w:hAnsi="ＭＳ Ｐゴシック"/>
          <w:b/>
          <w:bCs/>
          <w:sz w:val="28"/>
        </w:rPr>
      </w:pPr>
      <w:r>
        <w:rPr>
          <w:rFonts w:ascii="ＭＳ 明朝" w:hAnsi="ＭＳ Ｐゴシック" w:hint="eastAsia"/>
          <w:b/>
          <w:bCs/>
          <w:sz w:val="28"/>
          <w:szCs w:val="27"/>
        </w:rPr>
        <w:t>「小矢部市」ブース 出品者募集要項</w:t>
      </w:r>
    </w:p>
    <w:p w14:paraId="1491F410" w14:textId="5F1246F5" w:rsidR="00045D0F" w:rsidRDefault="00045D0F" w:rsidP="00045D0F">
      <w:pPr>
        <w:rPr>
          <w:rFonts w:ascii="ＭＳ 明朝" w:hAnsi="ＭＳ Ｐゴシック"/>
          <w:sz w:val="22"/>
        </w:rPr>
      </w:pPr>
    </w:p>
    <w:p w14:paraId="3E4CCA67" w14:textId="4356B452" w:rsidR="00045D0F" w:rsidRDefault="00045D0F" w:rsidP="00045D0F">
      <w:pPr>
        <w:rPr>
          <w:rFonts w:ascii="ＭＳ 明朝" w:hAnsi="ＭＳ Ｐゴシック"/>
          <w:sz w:val="22"/>
        </w:rPr>
      </w:pPr>
      <w:bookmarkStart w:id="0" w:name="_Hlk115271187"/>
    </w:p>
    <w:bookmarkEnd w:id="0"/>
    <w:p w14:paraId="22FD9AED" w14:textId="0C49C294" w:rsidR="00045D0F" w:rsidRPr="00B75B49" w:rsidRDefault="00045D0F" w:rsidP="00045D0F">
      <w:pPr>
        <w:rPr>
          <w:rFonts w:ascii="ＭＳ 明朝" w:hAnsi="ＭＳ Ｐゴシック"/>
          <w:b/>
          <w:bCs/>
          <w:sz w:val="24"/>
        </w:rPr>
      </w:pPr>
      <w:r w:rsidRPr="00B75B49">
        <w:rPr>
          <w:rFonts w:ascii="ＭＳ 明朝" w:hAnsi="ＭＳ Ｐゴシック" w:hint="eastAsia"/>
          <w:b/>
          <w:bCs/>
          <w:sz w:val="24"/>
        </w:rPr>
        <w:t>第１条</w:t>
      </w:r>
      <w:r w:rsidR="00CA25DE" w:rsidRPr="00B75B49">
        <w:rPr>
          <w:rFonts w:ascii="ＭＳ 明朝" w:hAnsi="ＭＳ Ｐゴシック" w:hint="eastAsia"/>
          <w:b/>
          <w:bCs/>
          <w:sz w:val="24"/>
        </w:rPr>
        <w:t xml:space="preserve">　</w:t>
      </w:r>
      <w:r w:rsidR="002372A2" w:rsidRPr="00B75B49">
        <w:rPr>
          <w:rFonts w:ascii="ＭＳ 明朝" w:hAnsi="ＭＳ Ｐゴシック" w:hint="eastAsia"/>
          <w:b/>
          <w:bCs/>
          <w:sz w:val="24"/>
        </w:rPr>
        <w:t>（</w:t>
      </w:r>
      <w:r w:rsidR="00CA25DE" w:rsidRPr="00B75B49">
        <w:rPr>
          <w:rFonts w:ascii="ＭＳ 明朝" w:hAnsi="ＭＳ Ｐゴシック" w:hint="eastAsia"/>
          <w:b/>
          <w:bCs/>
          <w:sz w:val="24"/>
        </w:rPr>
        <w:t>趣旨</w:t>
      </w:r>
      <w:r w:rsidR="002372A2" w:rsidRPr="00B75B49">
        <w:rPr>
          <w:rFonts w:ascii="ＭＳ 明朝" w:hAnsi="ＭＳ Ｐゴシック" w:hint="eastAsia"/>
          <w:b/>
          <w:bCs/>
          <w:sz w:val="24"/>
        </w:rPr>
        <w:t>）</w:t>
      </w:r>
    </w:p>
    <w:p w14:paraId="4A69930B" w14:textId="75F01344" w:rsidR="00CA25DE" w:rsidRPr="00B75B49" w:rsidRDefault="00045D0F" w:rsidP="00045D0F">
      <w:pPr>
        <w:rPr>
          <w:sz w:val="24"/>
        </w:rPr>
      </w:pPr>
      <w:r w:rsidRPr="00B75B49">
        <w:rPr>
          <w:rFonts w:ascii="ＭＳ 明朝" w:hAnsi="ＭＳ Ｐゴシック" w:hint="eastAsia"/>
          <w:sz w:val="24"/>
        </w:rPr>
        <w:t xml:space="preserve">　</w:t>
      </w:r>
      <w:r w:rsidR="002372A2" w:rsidRPr="00B75B49">
        <w:rPr>
          <w:rFonts w:hint="eastAsia"/>
          <w:sz w:val="24"/>
        </w:rPr>
        <w:t>令和</w:t>
      </w:r>
      <w:r w:rsidR="00E70CF0">
        <w:rPr>
          <w:rFonts w:hint="eastAsia"/>
          <w:sz w:val="24"/>
        </w:rPr>
        <w:t>６</w:t>
      </w:r>
      <w:r w:rsidR="002372A2" w:rsidRPr="00B75B49">
        <w:rPr>
          <w:rFonts w:hint="eastAsia"/>
          <w:sz w:val="24"/>
        </w:rPr>
        <w:t>年</w:t>
      </w:r>
      <w:r w:rsidR="002372A2" w:rsidRPr="00B75B49">
        <w:rPr>
          <w:rFonts w:hint="eastAsia"/>
          <w:sz w:val="24"/>
        </w:rPr>
        <w:t>10</w:t>
      </w:r>
      <w:r w:rsidR="002372A2" w:rsidRPr="00B75B49">
        <w:rPr>
          <w:rFonts w:hint="eastAsia"/>
          <w:sz w:val="24"/>
        </w:rPr>
        <w:t>月</w:t>
      </w:r>
      <w:r w:rsidR="002372A2" w:rsidRPr="00B75B49">
        <w:rPr>
          <w:rFonts w:hint="eastAsia"/>
          <w:sz w:val="24"/>
        </w:rPr>
        <w:t>2</w:t>
      </w:r>
      <w:r w:rsidR="00E70CF0">
        <w:rPr>
          <w:rFonts w:hint="eastAsia"/>
          <w:sz w:val="24"/>
        </w:rPr>
        <w:t>6</w:t>
      </w:r>
      <w:r w:rsidR="002372A2" w:rsidRPr="00B75B49">
        <w:rPr>
          <w:rFonts w:hint="eastAsia"/>
          <w:sz w:val="24"/>
        </w:rPr>
        <w:t>日</w:t>
      </w:r>
      <w:r w:rsidR="002372A2" w:rsidRPr="00B75B49">
        <w:rPr>
          <w:rFonts w:hint="eastAsia"/>
          <w:sz w:val="24"/>
        </w:rPr>
        <w:t>(</w:t>
      </w:r>
      <w:r w:rsidR="002372A2" w:rsidRPr="00B75B49">
        <w:rPr>
          <w:rFonts w:hint="eastAsia"/>
          <w:sz w:val="24"/>
        </w:rPr>
        <w:t>土</w:t>
      </w:r>
      <w:r w:rsidR="002372A2" w:rsidRPr="00B75B49">
        <w:rPr>
          <w:rFonts w:hint="eastAsia"/>
          <w:sz w:val="24"/>
        </w:rPr>
        <w:t>)</w:t>
      </w:r>
      <w:r w:rsidR="002372A2" w:rsidRPr="00B75B49">
        <w:rPr>
          <w:rFonts w:hint="eastAsia"/>
          <w:sz w:val="24"/>
        </w:rPr>
        <w:t>・</w:t>
      </w:r>
      <w:r w:rsidR="003574B6">
        <w:rPr>
          <w:rFonts w:hint="eastAsia"/>
          <w:sz w:val="24"/>
        </w:rPr>
        <w:t>2</w:t>
      </w:r>
      <w:r w:rsidR="00E70CF0">
        <w:rPr>
          <w:rFonts w:hint="eastAsia"/>
          <w:sz w:val="24"/>
        </w:rPr>
        <w:t>7</w:t>
      </w:r>
      <w:r w:rsidR="002372A2" w:rsidRPr="00B75B49">
        <w:rPr>
          <w:rFonts w:hint="eastAsia"/>
          <w:sz w:val="24"/>
        </w:rPr>
        <w:t>日</w:t>
      </w:r>
      <w:r w:rsidR="002372A2" w:rsidRPr="00B75B49">
        <w:rPr>
          <w:rFonts w:hint="eastAsia"/>
          <w:sz w:val="24"/>
        </w:rPr>
        <w:t>(</w:t>
      </w:r>
      <w:r w:rsidR="002372A2" w:rsidRPr="00B75B49">
        <w:rPr>
          <w:rFonts w:hint="eastAsia"/>
          <w:sz w:val="24"/>
        </w:rPr>
        <w:t>日</w:t>
      </w:r>
      <w:r w:rsidR="002372A2" w:rsidRPr="00B75B49">
        <w:rPr>
          <w:rFonts w:hint="eastAsia"/>
          <w:sz w:val="24"/>
        </w:rPr>
        <w:t>)</w:t>
      </w:r>
      <w:r w:rsidR="002372A2" w:rsidRPr="00B75B49">
        <w:rPr>
          <w:rFonts w:hint="eastAsia"/>
          <w:sz w:val="24"/>
        </w:rPr>
        <w:t>に</w:t>
      </w:r>
      <w:r w:rsidR="00CA25DE" w:rsidRPr="00B75B49">
        <w:rPr>
          <w:rFonts w:ascii="ＭＳ 明朝" w:hAnsi="ＭＳ Ｐゴシック" w:hint="eastAsia"/>
          <w:sz w:val="24"/>
        </w:rPr>
        <w:t>愛知県大府市で開催される「第5</w:t>
      </w:r>
      <w:r w:rsidR="00E70CF0">
        <w:rPr>
          <w:rFonts w:ascii="ＭＳ 明朝" w:hAnsi="ＭＳ Ｐゴシック" w:hint="eastAsia"/>
          <w:sz w:val="24"/>
        </w:rPr>
        <w:t>5</w:t>
      </w:r>
      <w:r w:rsidR="00CA25DE" w:rsidRPr="00B75B49">
        <w:rPr>
          <w:rFonts w:ascii="ＭＳ 明朝" w:hAnsi="ＭＳ Ｐゴシック" w:hint="eastAsia"/>
          <w:sz w:val="24"/>
        </w:rPr>
        <w:t>回大府市産業文化まつり」</w:t>
      </w:r>
      <w:r w:rsidR="00CA25DE" w:rsidRPr="00B75B49">
        <w:rPr>
          <w:rFonts w:hint="eastAsia"/>
          <w:sz w:val="24"/>
        </w:rPr>
        <w:t>の「富山県小矢部市ブース」において、</w:t>
      </w:r>
      <w:r w:rsidR="001F1B88" w:rsidRPr="001F1B88">
        <w:rPr>
          <w:rFonts w:hint="eastAsia"/>
          <w:sz w:val="24"/>
        </w:rPr>
        <w:t>小矢部市観光協会（以下「</w:t>
      </w:r>
      <w:r w:rsidR="001F1B88">
        <w:rPr>
          <w:rFonts w:hint="eastAsia"/>
          <w:sz w:val="24"/>
        </w:rPr>
        <w:t>甲</w:t>
      </w:r>
      <w:r w:rsidR="001F1B88" w:rsidRPr="001F1B88">
        <w:rPr>
          <w:rFonts w:hint="eastAsia"/>
          <w:sz w:val="24"/>
        </w:rPr>
        <w:t>」という）が</w:t>
      </w:r>
      <w:r w:rsidR="00CA25DE" w:rsidRPr="00B75B49">
        <w:rPr>
          <w:rFonts w:hint="eastAsia"/>
          <w:sz w:val="24"/>
        </w:rPr>
        <w:t>市内業者</w:t>
      </w:r>
      <w:r w:rsidR="002372A2" w:rsidRPr="00B75B49">
        <w:rPr>
          <w:rFonts w:hint="eastAsia"/>
          <w:sz w:val="24"/>
        </w:rPr>
        <w:t>（以下「</w:t>
      </w:r>
      <w:r w:rsidR="001F1B88">
        <w:rPr>
          <w:rFonts w:hint="eastAsia"/>
          <w:sz w:val="24"/>
        </w:rPr>
        <w:t>乙</w:t>
      </w:r>
      <w:r w:rsidR="002372A2" w:rsidRPr="00B75B49">
        <w:rPr>
          <w:rFonts w:hint="eastAsia"/>
          <w:sz w:val="24"/>
        </w:rPr>
        <w:t>」という）</w:t>
      </w:r>
      <w:r w:rsidR="00CA25DE" w:rsidRPr="00B75B49">
        <w:rPr>
          <w:rFonts w:hint="eastAsia"/>
          <w:sz w:val="24"/>
        </w:rPr>
        <w:t>から委託された市内産品の販売</w:t>
      </w:r>
      <w:r w:rsidR="000B5FEA" w:rsidRPr="00B75B49">
        <w:rPr>
          <w:rFonts w:hint="eastAsia"/>
          <w:sz w:val="24"/>
        </w:rPr>
        <w:t>を行</w:t>
      </w:r>
      <w:r w:rsidR="00C61005" w:rsidRPr="00B75B49">
        <w:rPr>
          <w:rFonts w:hint="eastAsia"/>
          <w:sz w:val="24"/>
        </w:rPr>
        <w:t>い、その魅力</w:t>
      </w:r>
      <w:r w:rsidR="001225F1" w:rsidRPr="00B75B49">
        <w:rPr>
          <w:rFonts w:hint="eastAsia"/>
          <w:sz w:val="24"/>
        </w:rPr>
        <w:t>発信を行う</w:t>
      </w:r>
      <w:r w:rsidR="000B5FEA" w:rsidRPr="00B75B49">
        <w:rPr>
          <w:rFonts w:hint="eastAsia"/>
          <w:sz w:val="24"/>
        </w:rPr>
        <w:t>。</w:t>
      </w:r>
    </w:p>
    <w:p w14:paraId="3EB79188" w14:textId="77777777" w:rsidR="00045D0F" w:rsidRPr="00B75B49" w:rsidRDefault="00045D0F" w:rsidP="00045D0F">
      <w:pPr>
        <w:rPr>
          <w:rFonts w:ascii="ＭＳ 明朝" w:hAnsi="ＭＳ Ｐゴシック"/>
          <w:sz w:val="24"/>
        </w:rPr>
      </w:pPr>
    </w:p>
    <w:p w14:paraId="2356D7C3" w14:textId="77777777" w:rsidR="00045D0F" w:rsidRPr="00B75B49" w:rsidRDefault="00045D0F" w:rsidP="00045D0F">
      <w:pPr>
        <w:rPr>
          <w:rFonts w:ascii="ＭＳ 明朝" w:hAnsi="ＭＳ Ｐゴシック"/>
          <w:b/>
          <w:bCs/>
          <w:sz w:val="24"/>
        </w:rPr>
      </w:pPr>
      <w:r w:rsidRPr="00B75B49">
        <w:rPr>
          <w:rFonts w:ascii="ＭＳ 明朝" w:hAnsi="ＭＳ Ｐゴシック" w:hint="eastAsia"/>
          <w:b/>
          <w:bCs/>
          <w:sz w:val="24"/>
        </w:rPr>
        <w:t>第２条　（業務）</w:t>
      </w:r>
    </w:p>
    <w:p w14:paraId="55A02702" w14:textId="05FE162D" w:rsidR="00045D0F" w:rsidRPr="00B75B49" w:rsidRDefault="00045D0F" w:rsidP="00045D0F">
      <w:pPr>
        <w:rPr>
          <w:rFonts w:ascii="ＭＳ 明朝" w:hAnsi="ＭＳ Ｐゴシック"/>
          <w:sz w:val="24"/>
        </w:rPr>
      </w:pPr>
      <w:r w:rsidRPr="00B75B49">
        <w:rPr>
          <w:rFonts w:ascii="ＭＳ 明朝" w:hAnsi="ＭＳ Ｐゴシック" w:hint="eastAsia"/>
          <w:sz w:val="24"/>
        </w:rPr>
        <w:t xml:space="preserve">　前条の目的を達成するため、</w:t>
      </w:r>
      <w:r w:rsidR="001F1B88">
        <w:rPr>
          <w:rFonts w:ascii="ＭＳ 明朝" w:hAnsi="ＭＳ Ｐゴシック" w:hint="eastAsia"/>
          <w:sz w:val="24"/>
        </w:rPr>
        <w:t>甲</w:t>
      </w:r>
      <w:r w:rsidR="001225F1" w:rsidRPr="00B75B49">
        <w:rPr>
          <w:rFonts w:ascii="ＭＳ 明朝" w:hAnsi="ＭＳ Ｐゴシック" w:hint="eastAsia"/>
          <w:sz w:val="24"/>
        </w:rPr>
        <w:t>は</w:t>
      </w:r>
      <w:r w:rsidRPr="00B75B49">
        <w:rPr>
          <w:rFonts w:ascii="ＭＳ 明朝" w:hAnsi="ＭＳ Ｐゴシック" w:hint="eastAsia"/>
          <w:sz w:val="24"/>
        </w:rPr>
        <w:t xml:space="preserve">次の業務を行うものとする。 </w:t>
      </w:r>
    </w:p>
    <w:p w14:paraId="7C056964" w14:textId="77777777" w:rsidR="00045D0F" w:rsidRPr="00B75B49" w:rsidRDefault="00045D0F" w:rsidP="00045D0F">
      <w:pPr>
        <w:rPr>
          <w:rFonts w:ascii="ＭＳ 明朝" w:hAnsi="ＭＳ Ｐゴシック"/>
          <w:sz w:val="24"/>
        </w:rPr>
      </w:pPr>
      <w:r w:rsidRPr="00B75B49">
        <w:rPr>
          <w:rFonts w:ascii="ＭＳ 明朝" w:hAnsi="ＭＳ Ｐゴシック" w:hint="eastAsia"/>
          <w:sz w:val="24"/>
        </w:rPr>
        <w:t xml:space="preserve">　①　商品の販売</w:t>
      </w:r>
    </w:p>
    <w:p w14:paraId="76A91038" w14:textId="77777777" w:rsidR="00045D0F" w:rsidRPr="00B75B49" w:rsidRDefault="00045D0F" w:rsidP="00045D0F">
      <w:pPr>
        <w:numPr>
          <w:ilvl w:val="0"/>
          <w:numId w:val="1"/>
        </w:numPr>
        <w:rPr>
          <w:rFonts w:ascii="ＭＳ 明朝" w:hAnsi="ＭＳ Ｐゴシック"/>
          <w:sz w:val="24"/>
        </w:rPr>
      </w:pPr>
      <w:r w:rsidRPr="00B75B49">
        <w:rPr>
          <w:rFonts w:ascii="ＭＳ 明朝" w:hAnsi="ＭＳ Ｐゴシック" w:hint="eastAsia"/>
          <w:sz w:val="24"/>
        </w:rPr>
        <w:t>商品販売代金の回収</w:t>
      </w:r>
    </w:p>
    <w:p w14:paraId="4EE02DF4" w14:textId="77777777" w:rsidR="00045D0F" w:rsidRPr="00B75B49" w:rsidRDefault="00045D0F" w:rsidP="00045D0F">
      <w:pPr>
        <w:numPr>
          <w:ilvl w:val="0"/>
          <w:numId w:val="1"/>
        </w:numPr>
        <w:rPr>
          <w:rFonts w:ascii="ＭＳ 明朝" w:hAnsi="ＭＳ Ｐゴシック"/>
          <w:sz w:val="24"/>
        </w:rPr>
      </w:pPr>
      <w:r w:rsidRPr="00B75B49">
        <w:rPr>
          <w:rFonts w:ascii="ＭＳ 明朝" w:hAnsi="ＭＳ Ｐゴシック" w:hint="eastAsia"/>
          <w:sz w:val="24"/>
        </w:rPr>
        <w:t>前２項に付随・関連する行為</w:t>
      </w:r>
    </w:p>
    <w:p w14:paraId="094FBBFE" w14:textId="77777777" w:rsidR="00045D0F" w:rsidRPr="00B75B49" w:rsidRDefault="00045D0F" w:rsidP="00045D0F">
      <w:pPr>
        <w:rPr>
          <w:rFonts w:ascii="ＭＳ 明朝" w:hAnsi="ＭＳ Ｐゴシック"/>
          <w:sz w:val="24"/>
        </w:rPr>
      </w:pPr>
    </w:p>
    <w:p w14:paraId="52EBA44A" w14:textId="77777777" w:rsidR="00045D0F" w:rsidRPr="00B75B49" w:rsidRDefault="00045D0F" w:rsidP="00045D0F">
      <w:pPr>
        <w:rPr>
          <w:rFonts w:ascii="ＭＳ 明朝" w:hAnsi="ＭＳ Ｐゴシック"/>
          <w:b/>
          <w:bCs/>
          <w:sz w:val="24"/>
        </w:rPr>
      </w:pPr>
      <w:bookmarkStart w:id="1" w:name="_Hlk115280967"/>
      <w:r w:rsidRPr="00B75B49">
        <w:rPr>
          <w:rFonts w:ascii="ＭＳ 明朝" w:hAnsi="ＭＳ Ｐゴシック" w:hint="eastAsia"/>
          <w:b/>
          <w:bCs/>
          <w:sz w:val="24"/>
        </w:rPr>
        <w:t>第３条　（販売価格）</w:t>
      </w:r>
    </w:p>
    <w:p w14:paraId="350A7A62" w14:textId="7C98A654" w:rsidR="00045D0F" w:rsidRDefault="00045D0F" w:rsidP="00045D0F">
      <w:pPr>
        <w:rPr>
          <w:rFonts w:ascii="ＭＳ 明朝" w:hAnsi="ＭＳ Ｐゴシック"/>
          <w:sz w:val="24"/>
        </w:rPr>
      </w:pPr>
      <w:r w:rsidRPr="00B75B49">
        <w:rPr>
          <w:rFonts w:ascii="ＭＳ 明朝" w:hAnsi="ＭＳ Ｐゴシック" w:hint="eastAsia"/>
          <w:sz w:val="24"/>
        </w:rPr>
        <w:t xml:space="preserve">　</w:t>
      </w:r>
      <w:r w:rsidR="001F1B88">
        <w:rPr>
          <w:rFonts w:ascii="ＭＳ 明朝" w:hAnsi="ＭＳ Ｐゴシック" w:hint="eastAsia"/>
          <w:sz w:val="24"/>
        </w:rPr>
        <w:t>甲</w:t>
      </w:r>
      <w:r w:rsidRPr="00B75B49">
        <w:rPr>
          <w:rFonts w:ascii="ＭＳ 明朝" w:hAnsi="ＭＳ Ｐゴシック" w:hint="eastAsia"/>
          <w:sz w:val="24"/>
        </w:rPr>
        <w:t>は、</w:t>
      </w:r>
      <w:r w:rsidR="001F1B88">
        <w:rPr>
          <w:rFonts w:ascii="ＭＳ 明朝" w:hAnsi="ＭＳ Ｐゴシック" w:hint="eastAsia"/>
          <w:sz w:val="24"/>
        </w:rPr>
        <w:t>乙</w:t>
      </w:r>
      <w:r w:rsidRPr="00B75B49">
        <w:rPr>
          <w:rFonts w:ascii="ＭＳ 明朝" w:hAnsi="ＭＳ Ｐゴシック" w:hint="eastAsia"/>
          <w:sz w:val="24"/>
        </w:rPr>
        <w:t>の指定する販売価格に基づき商品を販売する</w:t>
      </w:r>
      <w:bookmarkEnd w:id="1"/>
      <w:r w:rsidRPr="00B75B49">
        <w:rPr>
          <w:rFonts w:ascii="ＭＳ 明朝" w:hAnsi="ＭＳ Ｐゴシック" w:hint="eastAsia"/>
          <w:sz w:val="24"/>
        </w:rPr>
        <w:t>。</w:t>
      </w:r>
    </w:p>
    <w:p w14:paraId="3211388B" w14:textId="59B2F7DF" w:rsidR="00517CBD" w:rsidRDefault="00517CBD" w:rsidP="00045D0F">
      <w:pPr>
        <w:rPr>
          <w:rFonts w:ascii="ＭＳ 明朝" w:hAnsi="ＭＳ Ｐゴシック"/>
          <w:sz w:val="24"/>
        </w:rPr>
      </w:pPr>
    </w:p>
    <w:p w14:paraId="59506398" w14:textId="0CD5BCED" w:rsidR="00517CBD" w:rsidRPr="00B75B49" w:rsidRDefault="00517CBD" w:rsidP="00517CBD">
      <w:pPr>
        <w:rPr>
          <w:rFonts w:ascii="ＭＳ 明朝" w:hAnsi="ＭＳ Ｐゴシック"/>
          <w:b/>
          <w:bCs/>
          <w:sz w:val="24"/>
        </w:rPr>
      </w:pPr>
      <w:r w:rsidRPr="00B75B49">
        <w:rPr>
          <w:rFonts w:ascii="ＭＳ 明朝" w:hAnsi="ＭＳ Ｐゴシック" w:hint="eastAsia"/>
          <w:b/>
          <w:bCs/>
          <w:sz w:val="24"/>
        </w:rPr>
        <w:t>第</w:t>
      </w:r>
      <w:r w:rsidR="002A2872">
        <w:rPr>
          <w:rFonts w:ascii="ＭＳ 明朝" w:hAnsi="ＭＳ Ｐゴシック" w:hint="eastAsia"/>
          <w:b/>
          <w:bCs/>
          <w:sz w:val="24"/>
        </w:rPr>
        <w:t>４</w:t>
      </w:r>
      <w:r w:rsidRPr="00B75B49">
        <w:rPr>
          <w:rFonts w:ascii="ＭＳ 明朝" w:hAnsi="ＭＳ Ｐゴシック" w:hint="eastAsia"/>
          <w:b/>
          <w:bCs/>
          <w:sz w:val="24"/>
        </w:rPr>
        <w:t>条　（販売</w:t>
      </w:r>
      <w:r>
        <w:rPr>
          <w:rFonts w:ascii="ＭＳ 明朝" w:hAnsi="ＭＳ Ｐゴシック" w:hint="eastAsia"/>
          <w:b/>
          <w:bCs/>
          <w:sz w:val="24"/>
        </w:rPr>
        <w:t>品</w:t>
      </w:r>
      <w:r w:rsidRPr="00B75B49">
        <w:rPr>
          <w:rFonts w:ascii="ＭＳ 明朝" w:hAnsi="ＭＳ Ｐゴシック" w:hint="eastAsia"/>
          <w:b/>
          <w:bCs/>
          <w:sz w:val="24"/>
        </w:rPr>
        <w:t>）</w:t>
      </w:r>
    </w:p>
    <w:p w14:paraId="41DC1BE0" w14:textId="1A9FB193" w:rsidR="00517CBD" w:rsidRDefault="00517CBD" w:rsidP="00517CBD">
      <w:pPr>
        <w:rPr>
          <w:rFonts w:ascii="ＭＳ 明朝" w:hAnsi="ＭＳ Ｐゴシック"/>
          <w:sz w:val="24"/>
        </w:rPr>
      </w:pPr>
      <w:r w:rsidRPr="00B75B49">
        <w:rPr>
          <w:rFonts w:ascii="ＭＳ 明朝" w:hAnsi="ＭＳ Ｐゴシック" w:hint="eastAsia"/>
          <w:sz w:val="24"/>
        </w:rPr>
        <w:t xml:space="preserve">　</w:t>
      </w:r>
      <w:r>
        <w:rPr>
          <w:rFonts w:ascii="ＭＳ 明朝" w:hAnsi="ＭＳ Ｐゴシック" w:hint="eastAsia"/>
          <w:sz w:val="24"/>
        </w:rPr>
        <w:t>販売できる</w:t>
      </w:r>
      <w:r w:rsidR="00311631">
        <w:rPr>
          <w:rFonts w:ascii="ＭＳ 明朝" w:hAnsi="ＭＳ Ｐゴシック" w:hint="eastAsia"/>
          <w:sz w:val="24"/>
        </w:rPr>
        <w:t>商</w:t>
      </w:r>
      <w:r>
        <w:rPr>
          <w:rFonts w:ascii="ＭＳ 明朝" w:hAnsi="ＭＳ Ｐゴシック" w:hint="eastAsia"/>
          <w:sz w:val="24"/>
        </w:rPr>
        <w:t>品は小矢部市にゆかりのある産品とし、</w:t>
      </w:r>
      <w:r w:rsidR="002A2872">
        <w:rPr>
          <w:rFonts w:ascii="ＭＳ 明朝" w:hAnsi="ＭＳ Ｐゴシック" w:hint="eastAsia"/>
          <w:sz w:val="24"/>
        </w:rPr>
        <w:t>食品である無しに関わらず</w:t>
      </w:r>
      <w:r>
        <w:rPr>
          <w:rFonts w:ascii="ＭＳ 明朝" w:hAnsi="ＭＳ Ｐゴシック" w:hint="eastAsia"/>
          <w:sz w:val="24"/>
        </w:rPr>
        <w:t>常温保存ができるものとする。</w:t>
      </w:r>
    </w:p>
    <w:p w14:paraId="0FF48599" w14:textId="14716CE8" w:rsidR="00311631" w:rsidRPr="00B75B49" w:rsidRDefault="00311631" w:rsidP="00517CBD">
      <w:pPr>
        <w:rPr>
          <w:rFonts w:ascii="ＭＳ 明朝" w:hAnsi="ＭＳ Ｐゴシック"/>
          <w:sz w:val="24"/>
        </w:rPr>
      </w:pPr>
      <w:r>
        <w:rPr>
          <w:rFonts w:ascii="ＭＳ 明朝" w:hAnsi="ＭＳ Ｐゴシック" w:hint="eastAsia"/>
          <w:sz w:val="24"/>
        </w:rPr>
        <w:t xml:space="preserve">　販売できる商品は、</w:t>
      </w:r>
      <w:r w:rsidRPr="003574B6">
        <w:rPr>
          <w:rFonts w:ascii="ＭＳ 明朝" w:hAnsi="ＭＳ Ｐゴシック" w:hint="eastAsia"/>
          <w:b/>
          <w:bCs/>
          <w:sz w:val="24"/>
          <w:u w:val="single"/>
        </w:rPr>
        <w:t>1事業所につき</w:t>
      </w:r>
      <w:r w:rsidR="00E70CF0">
        <w:rPr>
          <w:rFonts w:ascii="ＭＳ 明朝" w:hAnsi="ＭＳ Ｐゴシック" w:hint="eastAsia"/>
          <w:b/>
          <w:bCs/>
          <w:sz w:val="24"/>
          <w:u w:val="single"/>
        </w:rPr>
        <w:t>2</w:t>
      </w:r>
      <w:r w:rsidR="001F1B88" w:rsidRPr="003574B6">
        <w:rPr>
          <w:rFonts w:ascii="ＭＳ 明朝" w:hAnsi="ＭＳ Ｐゴシック" w:hint="eastAsia"/>
          <w:b/>
          <w:bCs/>
          <w:sz w:val="24"/>
          <w:u w:val="single"/>
        </w:rPr>
        <w:t>商品</w:t>
      </w:r>
      <w:r w:rsidRPr="003574B6">
        <w:rPr>
          <w:rFonts w:ascii="ＭＳ 明朝" w:hAnsi="ＭＳ Ｐゴシック" w:hint="eastAsia"/>
          <w:b/>
          <w:bCs/>
          <w:sz w:val="24"/>
          <w:u w:val="single"/>
        </w:rPr>
        <w:t>まで</w:t>
      </w:r>
      <w:r>
        <w:rPr>
          <w:rFonts w:ascii="ＭＳ 明朝" w:hAnsi="ＭＳ Ｐゴシック" w:hint="eastAsia"/>
          <w:sz w:val="24"/>
        </w:rPr>
        <w:t>とする。納品数は</w:t>
      </w:r>
      <w:r w:rsidR="001F1B88" w:rsidRPr="003574B6">
        <w:rPr>
          <w:rFonts w:ascii="ＭＳ 明朝" w:hAnsi="ＭＳ Ｐゴシック" w:hint="eastAsia"/>
          <w:b/>
          <w:bCs/>
          <w:sz w:val="24"/>
          <w:u w:val="single"/>
        </w:rPr>
        <w:t>1商品につき</w:t>
      </w:r>
      <w:r w:rsidR="003574B6" w:rsidRPr="003574B6">
        <w:rPr>
          <w:rFonts w:ascii="ＭＳ 明朝" w:hAnsi="ＭＳ Ｐゴシック" w:hint="eastAsia"/>
          <w:b/>
          <w:bCs/>
          <w:sz w:val="24"/>
          <w:u w:val="single"/>
        </w:rPr>
        <w:t>20</w:t>
      </w:r>
      <w:r w:rsidR="001F1B88" w:rsidRPr="003574B6">
        <w:rPr>
          <w:rFonts w:ascii="ＭＳ 明朝" w:hAnsi="ＭＳ Ｐゴシック" w:hint="eastAsia"/>
          <w:b/>
          <w:bCs/>
          <w:sz w:val="24"/>
          <w:u w:val="single"/>
        </w:rPr>
        <w:t>個程度</w:t>
      </w:r>
      <w:r w:rsidR="001F1B88">
        <w:rPr>
          <w:rFonts w:ascii="ＭＳ 明朝" w:hAnsi="ＭＳ Ｐゴシック" w:hint="eastAsia"/>
          <w:sz w:val="24"/>
        </w:rPr>
        <w:t>までとする。</w:t>
      </w:r>
    </w:p>
    <w:p w14:paraId="6E05D0B9" w14:textId="77777777" w:rsidR="00045D0F" w:rsidRPr="00517CBD" w:rsidRDefault="00045D0F" w:rsidP="00045D0F">
      <w:pPr>
        <w:rPr>
          <w:rFonts w:ascii="ＭＳ 明朝" w:hAnsi="ＭＳ Ｐゴシック"/>
          <w:sz w:val="24"/>
        </w:rPr>
      </w:pPr>
    </w:p>
    <w:p w14:paraId="70254237" w14:textId="3E9628DB" w:rsidR="00045D0F" w:rsidRPr="00B75B49" w:rsidRDefault="00045D0F" w:rsidP="00045D0F">
      <w:pPr>
        <w:rPr>
          <w:rFonts w:ascii="ＭＳ 明朝" w:hAnsi="ＭＳ Ｐゴシック"/>
          <w:b/>
          <w:bCs/>
          <w:sz w:val="24"/>
        </w:rPr>
      </w:pPr>
      <w:r w:rsidRPr="00B75B49">
        <w:rPr>
          <w:rFonts w:ascii="ＭＳ 明朝" w:hAnsi="ＭＳ Ｐゴシック" w:hint="eastAsia"/>
          <w:b/>
          <w:bCs/>
          <w:sz w:val="24"/>
        </w:rPr>
        <w:t>第</w:t>
      </w:r>
      <w:r w:rsidR="002A2872">
        <w:rPr>
          <w:rFonts w:ascii="ＭＳ 明朝" w:hAnsi="ＭＳ Ｐゴシック" w:hint="eastAsia"/>
          <w:b/>
          <w:bCs/>
          <w:sz w:val="24"/>
        </w:rPr>
        <w:t>５</w:t>
      </w:r>
      <w:r w:rsidRPr="00B75B49">
        <w:rPr>
          <w:rFonts w:ascii="ＭＳ 明朝" w:hAnsi="ＭＳ Ｐゴシック" w:hint="eastAsia"/>
          <w:b/>
          <w:bCs/>
          <w:sz w:val="24"/>
        </w:rPr>
        <w:t>条　（手数料</w:t>
      </w:r>
      <w:r w:rsidR="0079635D">
        <w:rPr>
          <w:rFonts w:ascii="ＭＳ 明朝" w:hAnsi="ＭＳ Ｐゴシック" w:hint="eastAsia"/>
          <w:b/>
          <w:bCs/>
          <w:sz w:val="24"/>
        </w:rPr>
        <w:t>等</w:t>
      </w:r>
      <w:r w:rsidRPr="00B75B49">
        <w:rPr>
          <w:rFonts w:ascii="ＭＳ 明朝" w:hAnsi="ＭＳ Ｐゴシック" w:hint="eastAsia"/>
          <w:b/>
          <w:bCs/>
          <w:sz w:val="24"/>
        </w:rPr>
        <w:t>）</w:t>
      </w:r>
    </w:p>
    <w:p w14:paraId="606A1F4E" w14:textId="77DD369E" w:rsidR="00045D0F" w:rsidRPr="00B75B49" w:rsidRDefault="00045D0F" w:rsidP="00045D0F">
      <w:pPr>
        <w:rPr>
          <w:rFonts w:ascii="ＭＳ 明朝" w:hAnsi="ＭＳ Ｐゴシック"/>
          <w:sz w:val="24"/>
        </w:rPr>
      </w:pPr>
      <w:r w:rsidRPr="00B75B49">
        <w:rPr>
          <w:rFonts w:ascii="ＭＳ 明朝" w:hAnsi="ＭＳ Ｐゴシック" w:hint="eastAsia"/>
          <w:sz w:val="24"/>
        </w:rPr>
        <w:t xml:space="preserve">　甲が乙に対して支払う販売手数料は、</w:t>
      </w:r>
      <w:r w:rsidR="002372A2" w:rsidRPr="00B75B49">
        <w:rPr>
          <w:rFonts w:ascii="ＭＳ 明朝" w:hAnsi="ＭＳ Ｐゴシック" w:hint="eastAsia"/>
          <w:sz w:val="24"/>
        </w:rPr>
        <w:t>上記のイベントでの販売に限り発生しないもの</w:t>
      </w:r>
      <w:r w:rsidRPr="00B75B49">
        <w:rPr>
          <w:rFonts w:ascii="ＭＳ 明朝" w:hAnsi="ＭＳ Ｐゴシック" w:hint="eastAsia"/>
          <w:sz w:val="24"/>
        </w:rPr>
        <w:t>とする。</w:t>
      </w:r>
    </w:p>
    <w:p w14:paraId="632285F9" w14:textId="26943E21" w:rsidR="001F1B88" w:rsidRPr="00B75B49" w:rsidRDefault="00045D0F" w:rsidP="00045D0F">
      <w:pPr>
        <w:rPr>
          <w:rFonts w:ascii="ＭＳ 明朝" w:hAnsi="ＭＳ Ｐゴシック"/>
          <w:sz w:val="24"/>
        </w:rPr>
      </w:pPr>
      <w:r w:rsidRPr="00B75B49">
        <w:rPr>
          <w:rFonts w:ascii="ＭＳ 明朝" w:hAnsi="ＭＳ Ｐゴシック" w:hint="eastAsia"/>
          <w:sz w:val="24"/>
        </w:rPr>
        <w:t xml:space="preserve">　商品の販売・保管</w:t>
      </w:r>
      <w:r w:rsidR="001F1B88">
        <w:rPr>
          <w:rFonts w:ascii="ＭＳ 明朝" w:hAnsi="ＭＳ Ｐゴシック" w:hint="eastAsia"/>
          <w:sz w:val="24"/>
        </w:rPr>
        <w:t>・</w:t>
      </w:r>
      <w:r w:rsidRPr="00B75B49">
        <w:rPr>
          <w:rFonts w:ascii="ＭＳ 明朝" w:hAnsi="ＭＳ Ｐゴシック" w:hint="eastAsia"/>
          <w:sz w:val="24"/>
        </w:rPr>
        <w:t>に必要な経費については</w:t>
      </w:r>
      <w:r w:rsidR="001F1B88">
        <w:rPr>
          <w:rFonts w:ascii="ＭＳ 明朝" w:hAnsi="ＭＳ Ｐゴシック" w:hint="eastAsia"/>
          <w:sz w:val="24"/>
        </w:rPr>
        <w:t>甲</w:t>
      </w:r>
      <w:r w:rsidRPr="00B75B49">
        <w:rPr>
          <w:rFonts w:ascii="ＭＳ 明朝" w:hAnsi="ＭＳ Ｐゴシック" w:hint="eastAsia"/>
          <w:sz w:val="24"/>
        </w:rPr>
        <w:t>の負担とする。</w:t>
      </w:r>
    </w:p>
    <w:p w14:paraId="4777E8F2" w14:textId="3EA5B988" w:rsidR="00045D0F" w:rsidRDefault="00045D0F" w:rsidP="00045D0F">
      <w:pPr>
        <w:rPr>
          <w:rFonts w:ascii="ＭＳ 明朝" w:hAnsi="ＭＳ Ｐゴシック"/>
          <w:sz w:val="24"/>
        </w:rPr>
      </w:pPr>
      <w:r w:rsidRPr="00B75B49">
        <w:rPr>
          <w:rFonts w:ascii="ＭＳ 明朝" w:hAnsi="ＭＳ Ｐゴシック" w:hint="eastAsia"/>
          <w:sz w:val="24"/>
        </w:rPr>
        <w:t xml:space="preserve">　商品の納</w:t>
      </w:r>
      <w:r w:rsidR="00E75249">
        <w:rPr>
          <w:rFonts w:ascii="ＭＳ 明朝" w:hAnsi="ＭＳ Ｐゴシック" w:hint="eastAsia"/>
          <w:sz w:val="24"/>
        </w:rPr>
        <w:t>入</w:t>
      </w:r>
      <w:r w:rsidRPr="00B75B49">
        <w:rPr>
          <w:rFonts w:ascii="ＭＳ 明朝" w:hAnsi="ＭＳ Ｐゴシック" w:hint="eastAsia"/>
          <w:sz w:val="24"/>
        </w:rPr>
        <w:t>・返納に必要な経費については</w:t>
      </w:r>
      <w:r w:rsidR="001F1B88">
        <w:rPr>
          <w:rFonts w:ascii="ＭＳ 明朝" w:hAnsi="ＭＳ Ｐゴシック" w:hint="eastAsia"/>
          <w:sz w:val="24"/>
        </w:rPr>
        <w:t>乙</w:t>
      </w:r>
      <w:r w:rsidRPr="00B75B49">
        <w:rPr>
          <w:rFonts w:ascii="ＭＳ 明朝" w:hAnsi="ＭＳ Ｐゴシック" w:hint="eastAsia"/>
          <w:sz w:val="24"/>
        </w:rPr>
        <w:t>の負担とする。</w:t>
      </w:r>
    </w:p>
    <w:p w14:paraId="05CBD59F" w14:textId="20F89B3C" w:rsidR="00E75249" w:rsidRPr="00B75B49" w:rsidRDefault="00E75249" w:rsidP="00045D0F">
      <w:pPr>
        <w:rPr>
          <w:rFonts w:ascii="ＭＳ 明朝" w:hAnsi="ＭＳ Ｐゴシック"/>
          <w:sz w:val="24"/>
        </w:rPr>
      </w:pPr>
      <w:r>
        <w:rPr>
          <w:rFonts w:ascii="ＭＳ 明朝" w:hAnsi="ＭＳ Ｐゴシック" w:hint="eastAsia"/>
          <w:sz w:val="24"/>
        </w:rPr>
        <w:t xml:space="preserve">　商品の納入から返納までに破損があった場合の経費については甲の負担とする。</w:t>
      </w:r>
    </w:p>
    <w:p w14:paraId="5E307317" w14:textId="77777777" w:rsidR="00045D0F" w:rsidRPr="00B75B49" w:rsidRDefault="00045D0F" w:rsidP="00045D0F">
      <w:pPr>
        <w:rPr>
          <w:rFonts w:ascii="ＭＳ 明朝" w:hAnsi="ＭＳ Ｐゴシック"/>
          <w:sz w:val="24"/>
        </w:rPr>
      </w:pPr>
      <w:r w:rsidRPr="00B75B49">
        <w:rPr>
          <w:rFonts w:ascii="ＭＳ 明朝" w:hAnsi="ＭＳ Ｐゴシック" w:hint="eastAsia"/>
          <w:sz w:val="24"/>
        </w:rPr>
        <w:t xml:space="preserve">　その他必要な費用が生じた場合は、甲・乙協議の上定める。</w:t>
      </w:r>
    </w:p>
    <w:p w14:paraId="03BC17C5" w14:textId="77777777" w:rsidR="00045D0F" w:rsidRPr="00B75B49" w:rsidRDefault="00045D0F" w:rsidP="00045D0F">
      <w:pPr>
        <w:rPr>
          <w:rFonts w:ascii="ＭＳ 明朝" w:hAnsi="ＭＳ Ｐゴシック"/>
          <w:sz w:val="24"/>
        </w:rPr>
      </w:pPr>
    </w:p>
    <w:p w14:paraId="61E88EF2" w14:textId="5D12BDC6" w:rsidR="00045D0F" w:rsidRPr="00B75B49" w:rsidRDefault="00045D0F" w:rsidP="00045D0F">
      <w:pPr>
        <w:rPr>
          <w:rFonts w:ascii="ＭＳ 明朝" w:hAnsi="ＭＳ Ｐゴシック"/>
          <w:b/>
          <w:bCs/>
          <w:sz w:val="24"/>
        </w:rPr>
      </w:pPr>
      <w:r w:rsidRPr="00B75B49">
        <w:rPr>
          <w:rFonts w:ascii="ＭＳ 明朝" w:hAnsi="ＭＳ Ｐゴシック" w:hint="eastAsia"/>
          <w:b/>
          <w:bCs/>
          <w:sz w:val="24"/>
        </w:rPr>
        <w:t>第</w:t>
      </w:r>
      <w:r w:rsidR="002A2872">
        <w:rPr>
          <w:rFonts w:ascii="ＭＳ 明朝" w:hAnsi="ＭＳ Ｐゴシック" w:hint="eastAsia"/>
          <w:b/>
          <w:bCs/>
          <w:sz w:val="24"/>
        </w:rPr>
        <w:t>６</w:t>
      </w:r>
      <w:r w:rsidRPr="00B75B49">
        <w:rPr>
          <w:rFonts w:ascii="ＭＳ 明朝" w:hAnsi="ＭＳ Ｐゴシック" w:hint="eastAsia"/>
          <w:b/>
          <w:bCs/>
          <w:sz w:val="24"/>
        </w:rPr>
        <w:t>条　（代金の支払）</w:t>
      </w:r>
    </w:p>
    <w:p w14:paraId="31C0C477" w14:textId="2DB942F9" w:rsidR="00045D0F" w:rsidRPr="00B75B49" w:rsidRDefault="00045D0F" w:rsidP="00045D0F">
      <w:pPr>
        <w:rPr>
          <w:rFonts w:ascii="ＭＳ 明朝" w:hAnsi="ＭＳ Ｐゴシック"/>
          <w:sz w:val="24"/>
        </w:rPr>
      </w:pPr>
      <w:r w:rsidRPr="00B75B49">
        <w:rPr>
          <w:rFonts w:ascii="ＭＳ 明朝" w:hAnsi="ＭＳ Ｐゴシック" w:hint="eastAsia"/>
          <w:sz w:val="24"/>
        </w:rPr>
        <w:t xml:space="preserve">　</w:t>
      </w:r>
      <w:r w:rsidR="006B5DF4">
        <w:rPr>
          <w:rFonts w:ascii="ＭＳ 明朝" w:hAnsi="ＭＳ Ｐゴシック" w:hint="eastAsia"/>
          <w:sz w:val="24"/>
        </w:rPr>
        <w:t>甲</w:t>
      </w:r>
      <w:r w:rsidRPr="00B75B49">
        <w:rPr>
          <w:rFonts w:ascii="ＭＳ 明朝" w:hAnsi="ＭＳ Ｐゴシック" w:hint="eastAsia"/>
          <w:sz w:val="24"/>
        </w:rPr>
        <w:t>は、</w:t>
      </w:r>
      <w:r w:rsidR="002372A2" w:rsidRPr="00B75B49">
        <w:rPr>
          <w:rFonts w:ascii="ＭＳ 明朝" w:hAnsi="ＭＳ Ｐゴシック" w:hint="eastAsia"/>
          <w:sz w:val="24"/>
        </w:rPr>
        <w:t>令和</w:t>
      </w:r>
      <w:r w:rsidR="003574B6">
        <w:rPr>
          <w:rFonts w:ascii="ＭＳ 明朝" w:hAnsi="ＭＳ Ｐゴシック" w:hint="eastAsia"/>
          <w:sz w:val="24"/>
        </w:rPr>
        <w:t>５</w:t>
      </w:r>
      <w:r w:rsidR="002372A2" w:rsidRPr="00B75B49">
        <w:rPr>
          <w:rFonts w:ascii="ＭＳ 明朝" w:hAnsi="ＭＳ Ｐゴシック" w:hint="eastAsia"/>
          <w:sz w:val="24"/>
        </w:rPr>
        <w:t>年11月</w:t>
      </w:r>
      <w:r w:rsidR="00E70CF0">
        <w:rPr>
          <w:rFonts w:ascii="ＭＳ 明朝" w:hAnsi="ＭＳ Ｐゴシック" w:hint="eastAsia"/>
          <w:sz w:val="24"/>
        </w:rPr>
        <w:t>8</w:t>
      </w:r>
      <w:r w:rsidRPr="00B75B49">
        <w:rPr>
          <w:rFonts w:ascii="ＭＳ 明朝" w:hAnsi="ＭＳ Ｐゴシック" w:hint="eastAsia"/>
          <w:sz w:val="24"/>
        </w:rPr>
        <w:t>日</w:t>
      </w:r>
      <w:r w:rsidR="002372A2" w:rsidRPr="00B75B49">
        <w:rPr>
          <w:rFonts w:ascii="ＭＳ 明朝" w:hAnsi="ＭＳ Ｐゴシック" w:hint="eastAsia"/>
          <w:sz w:val="24"/>
        </w:rPr>
        <w:t>(</w:t>
      </w:r>
      <w:r w:rsidR="003574B6">
        <w:rPr>
          <w:rFonts w:ascii="ＭＳ 明朝" w:hAnsi="ＭＳ Ｐゴシック" w:hint="eastAsia"/>
          <w:sz w:val="24"/>
        </w:rPr>
        <w:t>金</w:t>
      </w:r>
      <w:r w:rsidR="002372A2" w:rsidRPr="00B75B49">
        <w:rPr>
          <w:rFonts w:ascii="ＭＳ 明朝" w:hAnsi="ＭＳ Ｐゴシック" w:hint="eastAsia"/>
          <w:sz w:val="24"/>
        </w:rPr>
        <w:t>)</w:t>
      </w:r>
      <w:r w:rsidRPr="00B75B49">
        <w:rPr>
          <w:rFonts w:ascii="ＭＳ 明朝" w:hAnsi="ＭＳ Ｐゴシック" w:hint="eastAsia"/>
          <w:sz w:val="24"/>
        </w:rPr>
        <w:t>までに</w:t>
      </w:r>
      <w:r w:rsidR="002372A2" w:rsidRPr="00B75B49">
        <w:rPr>
          <w:rFonts w:ascii="ＭＳ 明朝" w:hAnsi="ＭＳ Ｐゴシック" w:hint="eastAsia"/>
          <w:sz w:val="24"/>
        </w:rPr>
        <w:t>売上金</w:t>
      </w:r>
      <w:r w:rsidRPr="00B75B49">
        <w:rPr>
          <w:rFonts w:ascii="ＭＳ 明朝" w:hAnsi="ＭＳ Ｐゴシック" w:hint="eastAsia"/>
          <w:sz w:val="24"/>
        </w:rPr>
        <w:t>額を、</w:t>
      </w:r>
      <w:r w:rsidR="006B5DF4">
        <w:rPr>
          <w:rFonts w:ascii="ＭＳ 明朝" w:hAnsi="ＭＳ Ｐゴシック" w:hint="eastAsia"/>
          <w:sz w:val="24"/>
        </w:rPr>
        <w:t>乙</w:t>
      </w:r>
      <w:r w:rsidRPr="00B75B49">
        <w:rPr>
          <w:rFonts w:ascii="ＭＳ 明朝" w:hAnsi="ＭＳ Ｐゴシック" w:hint="eastAsia"/>
          <w:sz w:val="24"/>
        </w:rPr>
        <w:t>の指定する方法により送金する。</w:t>
      </w:r>
    </w:p>
    <w:p w14:paraId="4B3DC7F2" w14:textId="77777777" w:rsidR="00045D0F" w:rsidRPr="00B75B49" w:rsidRDefault="00045D0F" w:rsidP="00045D0F">
      <w:pPr>
        <w:rPr>
          <w:rFonts w:ascii="ＭＳ 明朝" w:hAnsi="ＭＳ Ｐゴシック"/>
          <w:sz w:val="24"/>
        </w:rPr>
      </w:pPr>
    </w:p>
    <w:p w14:paraId="1C2C6A08" w14:textId="7EDC69CB" w:rsidR="00045D0F" w:rsidRPr="00B75B49" w:rsidRDefault="00045D0F" w:rsidP="00045D0F">
      <w:pPr>
        <w:rPr>
          <w:rFonts w:ascii="ＭＳ 明朝" w:hAnsi="ＭＳ Ｐゴシック"/>
          <w:b/>
          <w:bCs/>
          <w:sz w:val="24"/>
        </w:rPr>
      </w:pPr>
      <w:r w:rsidRPr="00B75B49">
        <w:rPr>
          <w:rFonts w:ascii="ＭＳ 明朝" w:hAnsi="ＭＳ Ｐゴシック" w:hint="eastAsia"/>
          <w:b/>
          <w:bCs/>
          <w:sz w:val="24"/>
        </w:rPr>
        <w:t>第</w:t>
      </w:r>
      <w:r w:rsidR="002A2872">
        <w:rPr>
          <w:rFonts w:ascii="ＭＳ 明朝" w:hAnsi="ＭＳ Ｐゴシック" w:hint="eastAsia"/>
          <w:b/>
          <w:bCs/>
          <w:sz w:val="24"/>
        </w:rPr>
        <w:t>７</w:t>
      </w:r>
      <w:r w:rsidRPr="00B75B49">
        <w:rPr>
          <w:rFonts w:ascii="ＭＳ 明朝" w:hAnsi="ＭＳ Ｐゴシック" w:hint="eastAsia"/>
          <w:b/>
          <w:bCs/>
          <w:sz w:val="24"/>
        </w:rPr>
        <w:t>条　（商品管理）</w:t>
      </w:r>
    </w:p>
    <w:p w14:paraId="6EEC6396" w14:textId="1C7280B9" w:rsidR="00045D0F" w:rsidRPr="00B75B49" w:rsidRDefault="00045D0F" w:rsidP="00045D0F">
      <w:pPr>
        <w:rPr>
          <w:rFonts w:ascii="ＭＳ 明朝" w:hAnsi="ＭＳ Ｐゴシック"/>
          <w:sz w:val="24"/>
        </w:rPr>
      </w:pPr>
      <w:r w:rsidRPr="00B75B49">
        <w:rPr>
          <w:rFonts w:ascii="ＭＳ 明朝" w:hAnsi="ＭＳ Ｐゴシック" w:hint="eastAsia"/>
          <w:sz w:val="24"/>
        </w:rPr>
        <w:t xml:space="preserve">　</w:t>
      </w:r>
      <w:r w:rsidR="006B5DF4">
        <w:rPr>
          <w:rFonts w:ascii="ＭＳ 明朝" w:hAnsi="ＭＳ Ｐゴシック" w:hint="eastAsia"/>
          <w:sz w:val="24"/>
        </w:rPr>
        <w:t>甲</w:t>
      </w:r>
      <w:r w:rsidRPr="00B75B49">
        <w:rPr>
          <w:rFonts w:ascii="ＭＳ 明朝" w:hAnsi="ＭＳ Ｐゴシック" w:hint="eastAsia"/>
          <w:sz w:val="24"/>
        </w:rPr>
        <w:t>は、</w:t>
      </w:r>
      <w:r w:rsidR="006B5DF4">
        <w:rPr>
          <w:rFonts w:ascii="ＭＳ 明朝" w:hAnsi="ＭＳ Ｐゴシック" w:hint="eastAsia"/>
          <w:sz w:val="24"/>
        </w:rPr>
        <w:t>乙</w:t>
      </w:r>
      <w:r w:rsidRPr="00B75B49">
        <w:rPr>
          <w:rFonts w:ascii="ＭＳ 明朝" w:hAnsi="ＭＳ Ｐゴシック" w:hint="eastAsia"/>
          <w:sz w:val="24"/>
        </w:rPr>
        <w:t>から納品された商品を、善良な管理者の注意をもって管理し、</w:t>
      </w:r>
      <w:r w:rsidR="002372A2" w:rsidRPr="00B75B49">
        <w:rPr>
          <w:rFonts w:ascii="ＭＳ 明朝" w:hAnsi="ＭＳ Ｐゴシック" w:hint="eastAsia"/>
          <w:sz w:val="24"/>
        </w:rPr>
        <w:t>上記</w:t>
      </w:r>
      <w:bookmarkStart w:id="2" w:name="_Hlk115424896"/>
      <w:r w:rsidR="002372A2" w:rsidRPr="00B75B49">
        <w:rPr>
          <w:rFonts w:ascii="ＭＳ 明朝" w:hAnsi="ＭＳ Ｐゴシック" w:hint="eastAsia"/>
          <w:sz w:val="24"/>
        </w:rPr>
        <w:t>イベント終了後、在庫を</w:t>
      </w:r>
      <w:r w:rsidRPr="00B75B49">
        <w:rPr>
          <w:rFonts w:ascii="ＭＳ 明朝" w:hAnsi="ＭＳ Ｐゴシック" w:hint="eastAsia"/>
          <w:sz w:val="24"/>
        </w:rPr>
        <w:t>速やかに返</w:t>
      </w:r>
      <w:r w:rsidR="002372A2" w:rsidRPr="00B75B49">
        <w:rPr>
          <w:rFonts w:ascii="ＭＳ 明朝" w:hAnsi="ＭＳ Ｐゴシック" w:hint="eastAsia"/>
          <w:sz w:val="24"/>
        </w:rPr>
        <w:t>納</w:t>
      </w:r>
      <w:r w:rsidRPr="00B75B49">
        <w:rPr>
          <w:rFonts w:ascii="ＭＳ 明朝" w:hAnsi="ＭＳ Ｐゴシック" w:hint="eastAsia"/>
          <w:sz w:val="24"/>
        </w:rPr>
        <w:t>することとする</w:t>
      </w:r>
      <w:bookmarkEnd w:id="2"/>
      <w:r w:rsidRPr="00B75B49">
        <w:rPr>
          <w:rFonts w:ascii="ＭＳ 明朝" w:hAnsi="ＭＳ Ｐゴシック" w:hint="eastAsia"/>
          <w:sz w:val="24"/>
        </w:rPr>
        <w:t xml:space="preserve">。 </w:t>
      </w:r>
    </w:p>
    <w:p w14:paraId="7DB5518C" w14:textId="77777777" w:rsidR="00045D0F" w:rsidRPr="00B75B49" w:rsidRDefault="00045D0F" w:rsidP="00045D0F">
      <w:pPr>
        <w:rPr>
          <w:rFonts w:ascii="ＭＳ 明朝" w:hAnsi="ＭＳ Ｐゴシック"/>
          <w:sz w:val="24"/>
        </w:rPr>
      </w:pPr>
    </w:p>
    <w:sectPr w:rsidR="00045D0F" w:rsidRPr="00B75B49" w:rsidSect="0022689D">
      <w:pgSz w:w="11906" w:h="16838"/>
      <w:pgMar w:top="1440" w:right="849"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DB0F7" w14:textId="77777777" w:rsidR="0079635D" w:rsidRDefault="0079635D" w:rsidP="0079635D">
      <w:r>
        <w:separator/>
      </w:r>
    </w:p>
  </w:endnote>
  <w:endnote w:type="continuationSeparator" w:id="0">
    <w:p w14:paraId="01D2A4E0" w14:textId="77777777" w:rsidR="0079635D" w:rsidRDefault="0079635D" w:rsidP="0079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FHSMincho">
    <w:altName w:val="ＭＳ Ｐ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C4254" w14:textId="77777777" w:rsidR="0079635D" w:rsidRDefault="0079635D" w:rsidP="0079635D">
      <w:r>
        <w:separator/>
      </w:r>
    </w:p>
  </w:footnote>
  <w:footnote w:type="continuationSeparator" w:id="0">
    <w:p w14:paraId="12FAB2A3" w14:textId="77777777" w:rsidR="0079635D" w:rsidRDefault="0079635D" w:rsidP="0079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E667F"/>
    <w:multiLevelType w:val="hybridMultilevel"/>
    <w:tmpl w:val="C6705EB6"/>
    <w:lvl w:ilvl="0" w:tplc="9D4E32A8">
      <w:start w:val="1"/>
      <w:numFmt w:val="ideographTraditional"/>
      <w:lvlText w:val="（%1）"/>
      <w:lvlJc w:val="left"/>
      <w:pPr>
        <w:tabs>
          <w:tab w:val="num" w:pos="690"/>
        </w:tabs>
        <w:ind w:left="690" w:hanging="69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7E926DCC"/>
    <w:multiLevelType w:val="hybridMultilevel"/>
    <w:tmpl w:val="97C288B0"/>
    <w:lvl w:ilvl="0" w:tplc="EF820164">
      <w:start w:val="2"/>
      <w:numFmt w:val="decimalEnclosedCircle"/>
      <w:lvlText w:val="%1"/>
      <w:lvlJc w:val="left"/>
      <w:pPr>
        <w:tabs>
          <w:tab w:val="num" w:pos="675"/>
        </w:tabs>
        <w:ind w:left="675" w:hanging="45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16cid:durableId="195764153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88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E5"/>
    <w:rsid w:val="000301E9"/>
    <w:rsid w:val="00045D0F"/>
    <w:rsid w:val="000B5FEA"/>
    <w:rsid w:val="001225F1"/>
    <w:rsid w:val="001B087F"/>
    <w:rsid w:val="001F1B88"/>
    <w:rsid w:val="0022689D"/>
    <w:rsid w:val="002372A2"/>
    <w:rsid w:val="002A2872"/>
    <w:rsid w:val="00311631"/>
    <w:rsid w:val="003574B6"/>
    <w:rsid w:val="00517CBD"/>
    <w:rsid w:val="006B5DF4"/>
    <w:rsid w:val="0079635D"/>
    <w:rsid w:val="008442A0"/>
    <w:rsid w:val="00B75B49"/>
    <w:rsid w:val="00BC6B8D"/>
    <w:rsid w:val="00C314E5"/>
    <w:rsid w:val="00C61005"/>
    <w:rsid w:val="00CA25DE"/>
    <w:rsid w:val="00E70CF0"/>
    <w:rsid w:val="00E75249"/>
    <w:rsid w:val="00F2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0F71BF"/>
  <w15:chartTrackingRefBased/>
  <w15:docId w15:val="{A8FC0D08-8C5B-43FF-B0B0-F8AAC1DA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C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045D0F"/>
    <w:rPr>
      <w:rFonts w:ascii="ＭＳ 明朝" w:hAnsi="Courier New" w:cs="Courier New"/>
      <w:szCs w:val="21"/>
    </w:rPr>
  </w:style>
  <w:style w:type="character" w:customStyle="1" w:styleId="a4">
    <w:name w:val="書式なし (文字)"/>
    <w:basedOn w:val="a0"/>
    <w:link w:val="a3"/>
    <w:semiHidden/>
    <w:rsid w:val="00045D0F"/>
    <w:rPr>
      <w:rFonts w:ascii="ＭＳ 明朝" w:eastAsia="ＭＳ 明朝" w:hAnsi="Courier New" w:cs="Courier New"/>
      <w:szCs w:val="21"/>
    </w:rPr>
  </w:style>
  <w:style w:type="paragraph" w:customStyle="1" w:styleId="Pa2">
    <w:name w:val="Pa2"/>
    <w:basedOn w:val="a"/>
    <w:next w:val="a"/>
    <w:rsid w:val="00045D0F"/>
    <w:pPr>
      <w:autoSpaceDE w:val="0"/>
      <w:autoSpaceDN w:val="0"/>
      <w:adjustRightInd w:val="0"/>
      <w:spacing w:line="185" w:lineRule="atLeast"/>
      <w:jc w:val="left"/>
    </w:pPr>
    <w:rPr>
      <w:rFonts w:ascii="DFHSMincho" w:eastAsia="DFHSMincho" w:hAnsi="Times New Roman"/>
      <w:kern w:val="0"/>
      <w:sz w:val="24"/>
    </w:rPr>
  </w:style>
  <w:style w:type="character" w:customStyle="1" w:styleId="A40">
    <w:name w:val="A4"/>
    <w:rsid w:val="00045D0F"/>
    <w:rPr>
      <w:rFonts w:ascii="ＭＳ 明朝" w:eastAsia="ＭＳ 明朝" w:hAnsi="ＭＳ 明朝" w:hint="eastAsia"/>
      <w:color w:val="000000"/>
    </w:rPr>
  </w:style>
  <w:style w:type="character" w:styleId="a5">
    <w:name w:val="annotation reference"/>
    <w:basedOn w:val="a0"/>
    <w:uiPriority w:val="99"/>
    <w:semiHidden/>
    <w:unhideWhenUsed/>
    <w:rsid w:val="00CA25DE"/>
    <w:rPr>
      <w:sz w:val="18"/>
      <w:szCs w:val="18"/>
    </w:rPr>
  </w:style>
  <w:style w:type="paragraph" w:styleId="a6">
    <w:name w:val="annotation text"/>
    <w:basedOn w:val="a"/>
    <w:link w:val="a7"/>
    <w:uiPriority w:val="99"/>
    <w:semiHidden/>
    <w:unhideWhenUsed/>
    <w:rsid w:val="00CA25DE"/>
    <w:pPr>
      <w:jc w:val="left"/>
    </w:pPr>
  </w:style>
  <w:style w:type="character" w:customStyle="1" w:styleId="a7">
    <w:name w:val="コメント文字列 (文字)"/>
    <w:basedOn w:val="a0"/>
    <w:link w:val="a6"/>
    <w:uiPriority w:val="99"/>
    <w:semiHidden/>
    <w:rsid w:val="00CA25DE"/>
    <w:rPr>
      <w:rFonts w:ascii="Century" w:eastAsia="ＭＳ 明朝" w:hAnsi="Century" w:cs="Times New Roman"/>
      <w:szCs w:val="24"/>
    </w:rPr>
  </w:style>
  <w:style w:type="paragraph" w:styleId="a8">
    <w:name w:val="annotation subject"/>
    <w:basedOn w:val="a6"/>
    <w:next w:val="a6"/>
    <w:link w:val="a9"/>
    <w:uiPriority w:val="99"/>
    <w:semiHidden/>
    <w:unhideWhenUsed/>
    <w:rsid w:val="00CA25DE"/>
    <w:rPr>
      <w:b/>
      <w:bCs/>
    </w:rPr>
  </w:style>
  <w:style w:type="character" w:customStyle="1" w:styleId="a9">
    <w:name w:val="コメント内容 (文字)"/>
    <w:basedOn w:val="a7"/>
    <w:link w:val="a8"/>
    <w:uiPriority w:val="99"/>
    <w:semiHidden/>
    <w:rsid w:val="00CA25DE"/>
    <w:rPr>
      <w:rFonts w:ascii="Century" w:eastAsia="ＭＳ 明朝" w:hAnsi="Century" w:cs="Times New Roman"/>
      <w:b/>
      <w:bCs/>
      <w:szCs w:val="24"/>
    </w:rPr>
  </w:style>
  <w:style w:type="paragraph" w:styleId="aa">
    <w:name w:val="header"/>
    <w:basedOn w:val="a"/>
    <w:link w:val="ab"/>
    <w:uiPriority w:val="99"/>
    <w:unhideWhenUsed/>
    <w:rsid w:val="0079635D"/>
    <w:pPr>
      <w:tabs>
        <w:tab w:val="center" w:pos="4252"/>
        <w:tab w:val="right" w:pos="8504"/>
      </w:tabs>
      <w:snapToGrid w:val="0"/>
    </w:pPr>
  </w:style>
  <w:style w:type="character" w:customStyle="1" w:styleId="ab">
    <w:name w:val="ヘッダー (文字)"/>
    <w:basedOn w:val="a0"/>
    <w:link w:val="aa"/>
    <w:uiPriority w:val="99"/>
    <w:rsid w:val="0079635D"/>
    <w:rPr>
      <w:rFonts w:ascii="Century" w:eastAsia="ＭＳ 明朝" w:hAnsi="Century" w:cs="Times New Roman"/>
      <w:szCs w:val="24"/>
    </w:rPr>
  </w:style>
  <w:style w:type="paragraph" w:styleId="ac">
    <w:name w:val="footer"/>
    <w:basedOn w:val="a"/>
    <w:link w:val="ad"/>
    <w:uiPriority w:val="99"/>
    <w:unhideWhenUsed/>
    <w:rsid w:val="0079635D"/>
    <w:pPr>
      <w:tabs>
        <w:tab w:val="center" w:pos="4252"/>
        <w:tab w:val="right" w:pos="8504"/>
      </w:tabs>
      <w:snapToGrid w:val="0"/>
    </w:pPr>
  </w:style>
  <w:style w:type="character" w:customStyle="1" w:styleId="ad">
    <w:name w:val="フッター (文字)"/>
    <w:basedOn w:val="a0"/>
    <w:link w:val="ac"/>
    <w:uiPriority w:val="99"/>
    <w:rsid w:val="0079635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観光協会 小矢部市</cp:lastModifiedBy>
  <cp:revision>10</cp:revision>
  <cp:lastPrinted>2023-09-27T09:24:00Z</cp:lastPrinted>
  <dcterms:created xsi:type="dcterms:W3CDTF">2022-09-28T06:10:00Z</dcterms:created>
  <dcterms:modified xsi:type="dcterms:W3CDTF">2024-09-24T09:16:00Z</dcterms:modified>
</cp:coreProperties>
</file>